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13" w:rsidRDefault="00127313">
      <w:pPr>
        <w:rPr>
          <w:sz w:val="29"/>
          <w:szCs w:val="29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-720394</wp:posOffset>
            </wp:positionV>
            <wp:extent cx="7543545" cy="5728031"/>
            <wp:effectExtent l="0" t="0" r="635" b="6350"/>
            <wp:wrapNone/>
            <wp:docPr id="1" name="Рисунок 1" descr="D:\информация на стенды\сентябрь 2019\NKjcFEBr4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формация на стенды\сентябрь 2019\NKjcFEBr4x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967" b="10100"/>
                    <a:stretch/>
                  </pic:blipFill>
                  <pic:spPr bwMode="auto">
                    <a:xfrm>
                      <a:off x="0" y="0"/>
                      <a:ext cx="7543545" cy="572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>
      <w:pPr>
        <w:rPr>
          <w:sz w:val="29"/>
          <w:szCs w:val="29"/>
          <w:shd w:val="clear" w:color="auto" w:fill="FFFFFF"/>
        </w:rPr>
      </w:pPr>
    </w:p>
    <w:p w:rsidR="00127313" w:rsidRDefault="00127313" w:rsidP="0012731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Чтобы воспользоваться этими льготами, гражданину необходимо подтвердить статус </w:t>
      </w:r>
      <w:proofErr w:type="spellStart"/>
      <w:r w:rsidRPr="00127313">
        <w:rPr>
          <w:rFonts w:ascii="Arial" w:hAnsi="Arial" w:cs="Arial"/>
          <w:sz w:val="28"/>
          <w:szCs w:val="28"/>
          <w:shd w:val="clear" w:color="auto" w:fill="FFFFFF"/>
        </w:rPr>
        <w:t>предпенсионера</w:t>
      </w:r>
      <w:proofErr w:type="spellEnd"/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sz w:val="28"/>
          <w:szCs w:val="28"/>
          <w:shd w:val="clear" w:color="auto" w:fill="FFFFFF"/>
        </w:rPr>
        <w:t>Подтверждающим</w:t>
      </w:r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 документом является справка, выданная пенсионным фондом. Получить ее можно следующими способами:</w:t>
      </w:r>
      <w:r w:rsidRPr="00127313">
        <w:rPr>
          <w:rFonts w:ascii="Arial" w:hAnsi="Arial" w:cs="Arial"/>
          <w:sz w:val="28"/>
          <w:szCs w:val="28"/>
        </w:rPr>
        <w:br/>
      </w:r>
      <w:r w:rsidRPr="00127313">
        <w:rPr>
          <w:rFonts w:ascii="Arial" w:hAnsi="Arial" w:cs="Arial"/>
          <w:sz w:val="28"/>
          <w:szCs w:val="28"/>
          <w:shd w:val="clear" w:color="auto" w:fill="FFFFFF"/>
        </w:rPr>
        <w:t>— обратиться лично в отделение Пенсионного фонда РФ по месту жительства или офис МФЦ;</w:t>
      </w:r>
    </w:p>
    <w:p w:rsidR="00127313" w:rsidRDefault="00127313" w:rsidP="0012731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27313">
        <w:rPr>
          <w:rFonts w:ascii="Arial" w:hAnsi="Arial" w:cs="Arial"/>
          <w:sz w:val="28"/>
          <w:szCs w:val="28"/>
          <w:shd w:val="clear" w:color="auto" w:fill="FFFFFF"/>
        </w:rPr>
        <w:t>— направить в региональное отделение Пенсионного фонда РФ письменный запрос (г.</w:t>
      </w:r>
      <w:r>
        <w:rPr>
          <w:rFonts w:ascii="Arial" w:hAnsi="Arial" w:cs="Arial"/>
          <w:sz w:val="28"/>
          <w:szCs w:val="28"/>
          <w:shd w:val="clear" w:color="auto" w:fill="FFFFFF"/>
        </w:rPr>
        <w:t>Пенза</w:t>
      </w:r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, ул. </w:t>
      </w:r>
      <w:r>
        <w:rPr>
          <w:rFonts w:ascii="Arial" w:hAnsi="Arial" w:cs="Arial"/>
          <w:sz w:val="28"/>
          <w:szCs w:val="28"/>
          <w:shd w:val="clear" w:color="auto" w:fill="FFFFFF"/>
        </w:rPr>
        <w:t>Коммунистическая</w:t>
      </w:r>
      <w:r w:rsidRPr="00127313">
        <w:rPr>
          <w:rFonts w:ascii="Arial" w:hAnsi="Arial" w:cs="Arial"/>
          <w:sz w:val="28"/>
          <w:szCs w:val="28"/>
          <w:shd w:val="clear" w:color="auto" w:fill="FFFFFF"/>
        </w:rPr>
        <w:t>, д.</w:t>
      </w:r>
      <w:r>
        <w:rPr>
          <w:rFonts w:ascii="Arial" w:hAnsi="Arial" w:cs="Arial"/>
          <w:sz w:val="28"/>
          <w:szCs w:val="28"/>
          <w:shd w:val="clear" w:color="auto" w:fill="FFFFFF"/>
        </w:rPr>
        <w:t>34</w:t>
      </w:r>
      <w:r w:rsidRPr="00127313">
        <w:rPr>
          <w:rFonts w:ascii="Arial" w:hAnsi="Arial" w:cs="Arial"/>
          <w:sz w:val="28"/>
          <w:szCs w:val="28"/>
          <w:shd w:val="clear" w:color="auto" w:fill="FFFFFF"/>
        </w:rPr>
        <w:t>);</w:t>
      </w:r>
    </w:p>
    <w:p w:rsidR="00127313" w:rsidRDefault="00127313" w:rsidP="0012731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— получить сведения в электронном виде на сайте www.pfrf.ru, используя пароль от портала </w:t>
      </w:r>
      <w:proofErr w:type="spellStart"/>
      <w:r w:rsidRPr="00127313">
        <w:rPr>
          <w:rFonts w:ascii="Arial" w:hAnsi="Arial" w:cs="Arial"/>
          <w:sz w:val="28"/>
          <w:szCs w:val="28"/>
          <w:shd w:val="clear" w:color="auto" w:fill="FFFFFF"/>
        </w:rPr>
        <w:t>Госуслуг</w:t>
      </w:r>
      <w:proofErr w:type="spellEnd"/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 в разделе «Личный кабинет гражданина».</w:t>
      </w:r>
    </w:p>
    <w:p w:rsidR="00413470" w:rsidRDefault="00127313" w:rsidP="00413470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Вот тут можно столкнуться с тем, что специалисты будут исключать из 25 летнего педагогического стажа различные периоды: курсы повышения квалификации, учебные отпуска, дни командировок, периоды работы, которые, по мнению пенсионного фонда, не включаются в </w:t>
      </w:r>
      <w:proofErr w:type="spellStart"/>
      <w:r w:rsidRPr="00127313">
        <w:rPr>
          <w:rFonts w:ascii="Arial" w:hAnsi="Arial" w:cs="Arial"/>
          <w:sz w:val="28"/>
          <w:szCs w:val="28"/>
          <w:shd w:val="clear" w:color="auto" w:fill="FFFFFF"/>
        </w:rPr>
        <w:t>спецстаж</w:t>
      </w:r>
      <w:proofErr w:type="spellEnd"/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. Тем самым оттягивая получение работником статуса </w:t>
      </w:r>
      <w:proofErr w:type="spellStart"/>
      <w:r w:rsidRPr="00127313">
        <w:rPr>
          <w:rFonts w:ascii="Arial" w:hAnsi="Arial" w:cs="Arial"/>
          <w:sz w:val="28"/>
          <w:szCs w:val="28"/>
          <w:shd w:val="clear" w:color="auto" w:fill="FFFFFF"/>
        </w:rPr>
        <w:t>предпенсионера</w:t>
      </w:r>
      <w:proofErr w:type="spellEnd"/>
      <w:r w:rsidRPr="00127313">
        <w:rPr>
          <w:rFonts w:ascii="Arial" w:hAnsi="Arial" w:cs="Arial"/>
          <w:sz w:val="28"/>
          <w:szCs w:val="28"/>
          <w:shd w:val="clear" w:color="auto" w:fill="FFFFFF"/>
        </w:rPr>
        <w:t>, занижая 25 летний педагогический стаж.</w:t>
      </w:r>
    </w:p>
    <w:p w:rsidR="000A4000" w:rsidRDefault="00127313" w:rsidP="0041347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Если ранее педагогические работники судились по вопросу отказа в назначении досрочной пенсии (пенсии за выслугу лет), то теперь прибавляется еще одно право, которое надо будет отстаивать в суде — право на получение статуса </w:t>
      </w:r>
      <w:proofErr w:type="spellStart"/>
      <w:r w:rsidRPr="00127313">
        <w:rPr>
          <w:rFonts w:ascii="Arial" w:hAnsi="Arial" w:cs="Arial"/>
          <w:sz w:val="28"/>
          <w:szCs w:val="28"/>
          <w:shd w:val="clear" w:color="auto" w:fill="FFFFFF"/>
        </w:rPr>
        <w:t>предпенсионера</w:t>
      </w:r>
      <w:proofErr w:type="spellEnd"/>
      <w:r w:rsidRPr="00127313">
        <w:rPr>
          <w:rFonts w:ascii="Arial" w:hAnsi="Arial" w:cs="Arial"/>
          <w:sz w:val="28"/>
          <w:szCs w:val="28"/>
          <w:shd w:val="clear" w:color="auto" w:fill="FFFFFF"/>
        </w:rPr>
        <w:t xml:space="preserve"> и последующее предоставление льгот и гарантий.</w:t>
      </w:r>
    </w:p>
    <w:p w:rsidR="00BF0C9E" w:rsidRPr="00127313" w:rsidRDefault="00BF0C9E" w:rsidP="0041347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По этому вопросу члены Профсоюза могут обращаться в областную организацию профсоюза по тел. 8(8412)35-17-56 Александра Юрьевна Сув</w:t>
      </w:r>
      <w:bookmarkStart w:id="0" w:name="_GoBack"/>
      <w:bookmarkEnd w:id="0"/>
      <w:r>
        <w:rPr>
          <w:rFonts w:ascii="Arial" w:hAnsi="Arial" w:cs="Arial"/>
          <w:sz w:val="28"/>
          <w:szCs w:val="28"/>
          <w:shd w:val="clear" w:color="auto" w:fill="FFFFFF"/>
        </w:rPr>
        <w:t>орова, правовой инспектор труда.</w:t>
      </w:r>
    </w:p>
    <w:sectPr w:rsidR="00BF0C9E" w:rsidRPr="00127313" w:rsidSect="00BF0C9E">
      <w:pgSz w:w="11906" w:h="16838"/>
      <w:pgMar w:top="113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6BA5"/>
    <w:rsid w:val="000A4000"/>
    <w:rsid w:val="00127313"/>
    <w:rsid w:val="00413470"/>
    <w:rsid w:val="004B6BA5"/>
    <w:rsid w:val="00BF0C9E"/>
    <w:rsid w:val="00D00495"/>
    <w:rsid w:val="00D1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ПЛ-1</cp:lastModifiedBy>
  <cp:revision>2</cp:revision>
  <dcterms:created xsi:type="dcterms:W3CDTF">2019-09-12T12:42:00Z</dcterms:created>
  <dcterms:modified xsi:type="dcterms:W3CDTF">2019-09-12T12:42:00Z</dcterms:modified>
</cp:coreProperties>
</file>